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3109B8" w:rsidRDefault="003109B8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3109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Pr="003109B8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Pr="003109B8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Pr="003109B8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№426</w:t>
      </w:r>
    </w:p>
    <w:p w:rsidR="006A227A" w:rsidRPr="003109B8" w:rsidRDefault="006A227A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9B8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3109B8" w:rsidRPr="003109B8">
        <w:rPr>
          <w:rFonts w:ascii="Times New Roman" w:hAnsi="Times New Roman" w:cs="Times New Roman"/>
          <w:sz w:val="24"/>
          <w:szCs w:val="24"/>
        </w:rPr>
        <w:t>44</w:t>
      </w:r>
      <w:r w:rsidRPr="003109B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3109B8" w:rsidRDefault="0097487F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715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715C8A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2A3AE9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2A3AE9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15C8A" w:rsidRDefault="00114097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Организатором открытого конкурса было получено и зарегистрировано 3 (три) заявки.</w:t>
      </w:r>
    </w:p>
    <w:p w:rsidR="00506391" w:rsidRDefault="00506391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E9" w:rsidRPr="00715C8A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4005"/>
        <w:gridCol w:w="1803"/>
        <w:gridCol w:w="2360"/>
        <w:gridCol w:w="1403"/>
      </w:tblGrid>
      <w:tr w:rsidR="003C5B6E" w:rsidRPr="00715C8A" w:rsidTr="00715C8A">
        <w:trPr>
          <w:trHeight w:val="280"/>
        </w:trPr>
        <w:tc>
          <w:tcPr>
            <w:tcW w:w="2092" w:type="pct"/>
            <w:vMerge w:val="restart"/>
          </w:tcPr>
          <w:p w:rsidR="003C5B6E" w:rsidRPr="00715C8A" w:rsidRDefault="003C5B6E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908" w:type="pct"/>
            <w:gridSpan w:val="3"/>
          </w:tcPr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C5B6E" w:rsidRPr="00715C8A" w:rsidTr="00715C8A">
        <w:trPr>
          <w:trHeight w:val="1264"/>
        </w:trPr>
        <w:tc>
          <w:tcPr>
            <w:tcW w:w="2092" w:type="pct"/>
            <w:vMerge/>
          </w:tcPr>
          <w:p w:rsidR="003C5B6E" w:rsidRPr="00715C8A" w:rsidRDefault="003C5B6E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«Строительное управление №3»</w:t>
            </w:r>
          </w:p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300028,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ул.Болдина, д.98, оф.207</w:t>
            </w:r>
          </w:p>
        </w:tc>
        <w:tc>
          <w:tcPr>
            <w:tcW w:w="1233" w:type="pct"/>
          </w:tcPr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  <w:tc>
          <w:tcPr>
            <w:tcW w:w="733" w:type="pct"/>
          </w:tcPr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«АРТЭК»</w:t>
            </w:r>
          </w:p>
          <w:p w:rsidR="003C5B6E" w:rsidRPr="00715C8A" w:rsidRDefault="003C5B6E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300045,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ула,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ул.Кауля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д.12,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</w:tr>
      <w:tr w:rsidR="003C5B6E" w:rsidRPr="00715C8A" w:rsidTr="00715C8A">
        <w:trPr>
          <w:trHeight w:val="271"/>
        </w:trPr>
        <w:tc>
          <w:tcPr>
            <w:tcW w:w="2092" w:type="pct"/>
          </w:tcPr>
          <w:p w:rsidR="003C5B6E" w:rsidRPr="00715C8A" w:rsidRDefault="003C5B6E" w:rsidP="003C5B6E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2A3AE9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3" w:type="pct"/>
          </w:tcPr>
          <w:p w:rsidR="003C5B6E" w:rsidRPr="00715C8A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C53E1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33" w:type="pct"/>
          </w:tcPr>
          <w:p w:rsidR="003C5B6E" w:rsidRPr="00715C8A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pct"/>
          </w:tcPr>
          <w:p w:rsidR="003C5B6E" w:rsidRPr="00715C8A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3" w:type="pct"/>
          </w:tcPr>
          <w:p w:rsidR="003C5B6E" w:rsidRPr="00715C8A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pct"/>
          </w:tcPr>
          <w:p w:rsidR="003C5B6E" w:rsidRPr="00E062E1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3C5B6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3C5B6E" w:rsidRPr="00715C8A" w:rsidRDefault="003C5B6E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</w:tcPr>
          <w:p w:rsidR="003C5B6E" w:rsidRPr="00715C8A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</w:tcPr>
          <w:p w:rsidR="003C5B6E" w:rsidRPr="00E062E1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pct"/>
          </w:tcPr>
          <w:p w:rsidR="003C5B6E" w:rsidRPr="00715C8A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942" w:type="pct"/>
          </w:tcPr>
          <w:p w:rsidR="003C5B6E" w:rsidRPr="00715C8A" w:rsidRDefault="00EE11A6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</w:tcPr>
          <w:p w:rsidR="003C5B6E" w:rsidRPr="00715C8A" w:rsidRDefault="002A3AE9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2127" w:type="dxa"/>
          </w:tcPr>
          <w:p w:rsidR="00715C8A" w:rsidRPr="002A3AE9" w:rsidRDefault="00EE11A6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2A3AE9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2127" w:type="dxa"/>
          </w:tcPr>
          <w:p w:rsidR="00715C8A" w:rsidRPr="002A3AE9" w:rsidRDefault="00E062E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</w:tr>
    </w:tbl>
    <w:p w:rsidR="00715C8A" w:rsidRPr="00C52718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715C8A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715C8A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715C8A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715C8A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2A3AE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2A3AE9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2A3AE9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2A3AE9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2A3AE9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2A3AE9">
        <w:rPr>
          <w:rFonts w:ascii="Times New Roman" w:hAnsi="Times New Roman" w:cs="Times New Roman"/>
          <w:sz w:val="24"/>
          <w:szCs w:val="24"/>
        </w:rPr>
        <w:t>з</w:t>
      </w:r>
      <w:r w:rsidR="002A3AE9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A3AE9">
        <w:rPr>
          <w:rFonts w:ascii="Times New Roman" w:hAnsi="Times New Roman" w:cs="Times New Roman"/>
          <w:sz w:val="24"/>
          <w:szCs w:val="24"/>
        </w:rPr>
        <w:t>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2A3AE9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2A3AE9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AE9" w:rsidRPr="002A3AE9">
        <w:rPr>
          <w:rFonts w:ascii="Times New Roman" w:hAnsi="Times New Roman" w:cs="Times New Roman"/>
          <w:sz w:val="24"/>
          <w:szCs w:val="24"/>
        </w:rPr>
        <w:t>АРТЭК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>
        <w:rPr>
          <w:rFonts w:ascii="Times New Roman" w:hAnsi="Times New Roman" w:cs="Times New Roman"/>
          <w:sz w:val="24"/>
          <w:szCs w:val="24"/>
        </w:rPr>
        <w:t>333 900,00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тридцать три тысячи девятьсот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Pr="002A3AE9">
        <w:rPr>
          <w:rFonts w:ascii="Times New Roman" w:hAnsi="Times New Roman" w:cs="Times New Roman"/>
          <w:sz w:val="24"/>
          <w:szCs w:val="24"/>
        </w:rPr>
        <w:t>АРТЭК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Решили: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>
        <w:rPr>
          <w:rFonts w:ascii="Times New Roman" w:hAnsi="Times New Roman" w:cs="Times New Roman"/>
          <w:sz w:val="24"/>
          <w:szCs w:val="24"/>
        </w:rPr>
        <w:t>333 900,00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тридцать три тысячи девятьсот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Pr="002A3AE9">
        <w:rPr>
          <w:rFonts w:ascii="Times New Roman" w:hAnsi="Times New Roman" w:cs="Times New Roman"/>
          <w:sz w:val="24"/>
          <w:szCs w:val="24"/>
        </w:rPr>
        <w:t>АРТЭК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1D51-C416-400D-87F1-8BA31CD5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2015-12-10T13:55:00Z</cp:lastPrinted>
  <dcterms:created xsi:type="dcterms:W3CDTF">2016-05-31T14:24:00Z</dcterms:created>
  <dcterms:modified xsi:type="dcterms:W3CDTF">2016-05-31T14:24:00Z</dcterms:modified>
</cp:coreProperties>
</file>